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0" w:rsidRPr="00D13B10" w:rsidRDefault="00D13B10" w:rsidP="00D13B10">
      <w:pPr>
        <w:pStyle w:val="Body"/>
        <w:ind w:left="1440" w:hanging="1440"/>
        <w:jc w:val="center"/>
        <w:rPr>
          <w:rFonts w:ascii="Times New Roman" w:hAnsi="Times New Roman" w:cs="Times New Roman"/>
          <w:b/>
          <w:sz w:val="24"/>
        </w:rPr>
      </w:pPr>
      <w:r w:rsidRPr="00D13B10">
        <w:rPr>
          <w:rFonts w:ascii="Times New Roman" w:hAnsi="Times New Roman" w:cs="Times New Roman"/>
          <w:b/>
          <w:sz w:val="24"/>
        </w:rPr>
        <w:t>Daniel 11 Conference Outline, 17</w:t>
      </w:r>
      <w:r w:rsidRPr="00D13B10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13B10">
        <w:rPr>
          <w:rFonts w:ascii="Times New Roman" w:hAnsi="Times New Roman" w:cs="Times New Roman"/>
          <w:b/>
          <w:sz w:val="24"/>
        </w:rPr>
        <w:t xml:space="preserve"> – 19</w:t>
      </w:r>
      <w:r w:rsidRPr="00D13B10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13B10">
        <w:rPr>
          <w:rFonts w:ascii="Times New Roman" w:hAnsi="Times New Roman" w:cs="Times New Roman"/>
          <w:b/>
          <w:sz w:val="24"/>
        </w:rPr>
        <w:t xml:space="preserve"> October 2019</w:t>
      </w:r>
    </w:p>
    <w:p w:rsidR="00D13B10" w:rsidRPr="006B7D4F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5343"/>
        <w:gridCol w:w="3112"/>
      </w:tblGrid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D4F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D4F">
              <w:rPr>
                <w:rFonts w:ascii="Times New Roman" w:hAnsi="Times New Roman" w:cs="Times New Roman"/>
                <w:b/>
                <w:sz w:val="24"/>
              </w:rPr>
              <w:t>Event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D4F">
              <w:rPr>
                <w:rFonts w:ascii="Times New Roman" w:hAnsi="Times New Roman" w:cs="Times New Roman"/>
                <w:b/>
                <w:sz w:val="24"/>
              </w:rPr>
              <w:t>Comments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Thursday 17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8am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Introduction, housekeeping, affirmation of objectives, season of prayer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R Kelly to lead. R Palacios to </w:t>
            </w: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translated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 xml:space="preserve"> throughout the entire event into Spanish. 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Thursday 17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9-12am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Three presentations on the hermeneutics of Daniel 11. Mark Bates will speak on the figurative (spiritual) approach, </w:t>
            </w: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and then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 xml:space="preserve"> Kim Kjaer will speak on the literal hermeneutical approach, and then Brendon Valiant will speak on the dichotomy between the literal and the spiritual / figurative hermeneutical approaches. Each </w:t>
            </w: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60 minute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 xml:space="preserve"> segment will consist of a 30 minute presentation, 20 minutes dialogue and prayer among attendees, and a 10 minute break. C. Vine will moderate this session. 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Need to confirm the moderator for the dialogue sessions. 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Thursday 17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12-1.30pm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Lunch break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A simple lunch will be provided in the Family Center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Thursday 17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1.30-2pm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Season of prayer (Kelly)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Thursday 17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2-5pm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Three presentations. First, an analysis of the impact of Hans </w:t>
            </w:r>
            <w:proofErr w:type="spellStart"/>
            <w:r w:rsidRPr="006B7D4F">
              <w:rPr>
                <w:rFonts w:ascii="Times New Roman" w:hAnsi="Times New Roman" w:cs="Times New Roman"/>
                <w:sz w:val="24"/>
              </w:rPr>
              <w:t>LaRondelle</w:t>
            </w:r>
            <w:proofErr w:type="spellEnd"/>
            <w:r w:rsidRPr="006B7D4F">
              <w:rPr>
                <w:rFonts w:ascii="Times New Roman" w:hAnsi="Times New Roman" w:cs="Times New Roman"/>
                <w:sz w:val="24"/>
              </w:rPr>
              <w:t xml:space="preserve"> and Louis Were on SDA e</w:t>
            </w:r>
            <w:r>
              <w:rPr>
                <w:rFonts w:ascii="Times New Roman" w:hAnsi="Times New Roman" w:cs="Times New Roman"/>
                <w:sz w:val="24"/>
              </w:rPr>
              <w:t xml:space="preserve">schatological interpretation by D. Fortin. 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Ken LeBrun will make a presentation on the Uriah Smith hermeneutical approach. William Fagal Sr will then present on EGW’s contribution to the interpretation of Daniel 11. Each </w:t>
            </w: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60 minute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 xml:space="preserve"> segment will consist of a 30 minute presentation, 20 minutes dialogue and prayer among attendees, and a 10 minute break. C. Vine will moderate this session. </w:t>
            </w:r>
          </w:p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8-9am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Announcements, welcome, foot-washing service and prayer (R Kelly and Village SDA pastoral team)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9-12 noon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Scholars’ roundtable discussion of anchor /divergence texts in Daniel 11. Moderated by C Vine. 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R Gane to provide onscreen technical support throughout the Friday and Sabbath afternoon sessions. R Gane will circulate a list of anchor / divergence texts to the Hebrew scholars for preparation prior to the Conference. 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12 noon – 1.30pm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Lunch break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A simple lunch will be provided in the Family Center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1.30 – 1.45pm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Season of prayer (R Kelly)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1.45 – 5pm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Scholars’ roundtable of anchor / divergence texts in Daniel 11. Moderated by C Vine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Friday 18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5-6pm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Supper.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 xml:space="preserve">A simple lunch </w:t>
            </w: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will be provided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 xml:space="preserve"> in the Family Center. This avoids attendees </w:t>
            </w:r>
            <w:r w:rsidRPr="006B7D4F">
              <w:rPr>
                <w:rFonts w:ascii="Times New Roman" w:hAnsi="Times New Roman" w:cs="Times New Roman"/>
                <w:sz w:val="24"/>
              </w:rPr>
              <w:lastRenderedPageBreak/>
              <w:t>having to purchase food in the Sabbath hours.</w:t>
            </w: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lastRenderedPageBreak/>
              <w:t>Sabbath 19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First Service &amp; Second service.</w:t>
            </w:r>
          </w:p>
        </w:tc>
        <w:tc>
          <w:tcPr>
            <w:tcW w:w="5343" w:type="dxa"/>
          </w:tcPr>
          <w:p w:rsidR="00D13B10" w:rsidRPr="006B7D4F" w:rsidRDefault="00D13B10" w:rsidP="00D13B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C Vine will preach in the 1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service. </w:t>
            </w:r>
            <w:bookmarkStart w:id="0" w:name="_GoBack"/>
            <w:bookmarkEnd w:id="0"/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Sabbath 19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10-11am Sabbath School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7D4F">
              <w:rPr>
                <w:rFonts w:ascii="Times New Roman" w:hAnsi="Times New Roman" w:cs="Times New Roman"/>
                <w:sz w:val="24"/>
              </w:rPr>
              <w:t>An overview of EGW’s input on Daniel 11 by William Fagal Sr.</w:t>
            </w:r>
            <w:proofErr w:type="gramEnd"/>
            <w:r w:rsidRPr="006B7D4F">
              <w:rPr>
                <w:rFonts w:ascii="Times New Roman" w:hAnsi="Times New Roman" w:cs="Times New Roman"/>
                <w:sz w:val="24"/>
              </w:rPr>
              <w:t>, with a 30 minute dialogue and Q&amp;A moderated by C. Vine.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Sabbath 19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1-2pm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Fellowship meal in the Family Center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B10" w:rsidRPr="006B7D4F" w:rsidTr="005A17DB">
        <w:tc>
          <w:tcPr>
            <w:tcW w:w="2340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Sabbath 19</w:t>
            </w:r>
            <w:r w:rsidRPr="006B7D4F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B7D4F">
              <w:rPr>
                <w:rFonts w:ascii="Times New Roman" w:hAnsi="Times New Roman" w:cs="Times New Roman"/>
                <w:sz w:val="24"/>
              </w:rPr>
              <w:t xml:space="preserve"> Oct 2-5pm</w:t>
            </w:r>
          </w:p>
        </w:tc>
        <w:tc>
          <w:tcPr>
            <w:tcW w:w="5343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  <w:r w:rsidRPr="006B7D4F">
              <w:rPr>
                <w:rFonts w:ascii="Times New Roman" w:hAnsi="Times New Roman" w:cs="Times New Roman"/>
                <w:sz w:val="24"/>
              </w:rPr>
              <w:t>Season of prayer (R Kelly). Scholars’ roundtable of anchor / divergence texts in Daniel 11. 30 minutes dialogue with attendees. Final takeaways. Moderated by C Vine</w:t>
            </w:r>
          </w:p>
        </w:tc>
        <w:tc>
          <w:tcPr>
            <w:tcW w:w="3112" w:type="dxa"/>
          </w:tcPr>
          <w:p w:rsidR="00D13B10" w:rsidRPr="006B7D4F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3B10" w:rsidRPr="006B7D4F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4"/>
        </w:rPr>
      </w:pPr>
    </w:p>
    <w:p w:rsidR="000E68C7" w:rsidRDefault="00D13B10"/>
    <w:sectPr w:rsidR="000E68C7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0"/>
    <w:rsid w:val="00952DF2"/>
    <w:rsid w:val="00AB5D5C"/>
    <w:rsid w:val="00D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A1E"/>
  <w15:chartTrackingRefBased/>
  <w15:docId w15:val="{303C8341-5761-443E-BFFB-11256A0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Vine</dc:creator>
  <cp:keywords/>
  <dc:description/>
  <cp:lastModifiedBy>Conrad Vine</cp:lastModifiedBy>
  <cp:revision>1</cp:revision>
  <dcterms:created xsi:type="dcterms:W3CDTF">2019-05-09T09:51:00Z</dcterms:created>
  <dcterms:modified xsi:type="dcterms:W3CDTF">2019-05-09T09:52:00Z</dcterms:modified>
</cp:coreProperties>
</file>